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76" w:rsidRDefault="00A03576" w:rsidP="00A03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ПРИВИВКАХ</w:t>
      </w:r>
    </w:p>
    <w:p w:rsidR="007612F4" w:rsidRDefault="00A03576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0E6F9F" wp14:editId="73DD33D9">
            <wp:simplePos x="0" y="0"/>
            <wp:positionH relativeFrom="column">
              <wp:posOffset>1874520</wp:posOffset>
            </wp:positionH>
            <wp:positionV relativeFrom="paragraph">
              <wp:posOffset>36195</wp:posOffset>
            </wp:positionV>
            <wp:extent cx="2995295" cy="2929890"/>
            <wp:effectExtent l="0" t="0" r="0" b="3810"/>
            <wp:wrapNone/>
            <wp:docPr id="1" name="Рисунок 1" descr="C:\Users\1\Desktop\Рисунки 3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ки 3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81" w:rsidRDefault="00304681" w:rsidP="005A7B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28" w:rsidRDefault="00072C28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правильно и в нужные сроки прививки обеспечи</w:t>
      </w:r>
      <w:r w:rsidR="005A7B05">
        <w:rPr>
          <w:rFonts w:ascii="Times New Roman" w:hAnsi="Times New Roman" w:cs="Times New Roman"/>
          <w:sz w:val="24"/>
          <w:szCs w:val="24"/>
        </w:rPr>
        <w:t>вают надежную защиту от опасных для здоровья и жизни инфекционных заболеваний. По заключению Всемирной организации здравоохранения и Минздрава России, прививкам подлежат все дети, особенно с ослабленным здоровьем, для которых инфекционные болезни особенно опасны.</w:t>
      </w:r>
    </w:p>
    <w:p w:rsidR="005A7B05" w:rsidRDefault="005A7B05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прививок составлен так, чтобы ребенок был привит к тому возрасту, когда болезнь наиболее опасна. </w:t>
      </w:r>
    </w:p>
    <w:p w:rsidR="005A7B05" w:rsidRDefault="005A7B05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A7B05">
        <w:rPr>
          <w:rFonts w:ascii="Times New Roman" w:hAnsi="Times New Roman" w:cs="Times New Roman"/>
          <w:i/>
          <w:sz w:val="24"/>
          <w:szCs w:val="24"/>
        </w:rPr>
        <w:t>Несоблюдение графика прививок снижает их результативность, ребенок оказывается недостаточно защищенным и может заболеть.</w:t>
      </w:r>
    </w:p>
    <w:p w:rsidR="005A7B05" w:rsidRPr="005A7B05" w:rsidRDefault="005A7B05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ваш участковый педиатр должен заботиться о своевременных вакцинациях вашего ребенка. Каждая мать должна заботиться о защите от инфекций своего малыша, должна знать сроки проведения прививок и вовремя приходить в поликлинику для проведения очередной вакцинации.</w:t>
      </w:r>
    </w:p>
    <w:p w:rsidR="00A03576" w:rsidRDefault="00A03576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Иммунизация в рамках национального календаря профилактических прививок проводится вакцинами отечественного и зарубежного производства, зарегистрированными и разрешенными к применению в установленном порядке в соответствии с инструкциями по их применению.</w:t>
      </w:r>
    </w:p>
    <w:p w:rsidR="00A03576" w:rsidRDefault="00A03576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Детям, родившимся от матерей – носителей вируса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больных вирусом гепатита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третьем триместре беременности, вакцинация против вирусного гепатита В проводится по схеме 0-1-2-12 месяцев.</w:t>
      </w:r>
    </w:p>
    <w:p w:rsidR="00A03576" w:rsidRDefault="00A03576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против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лет проводится ранее не привитым по схеме 0-1-6 месяцев.</w:t>
      </w:r>
    </w:p>
    <w:p w:rsidR="00A03576" w:rsidRDefault="00A03576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против краснухи проводится девочкам в 13 лет, ранее не привитым или получившим только одну прививку.</w:t>
      </w:r>
    </w:p>
    <w:p w:rsidR="00A03576" w:rsidRDefault="00A03576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Ревакцинация против туберкулеза проводится не инфицированным микробактериями туберкулеза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туберкулинотрицательным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A03576" w:rsidRDefault="00A03576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Ревакцинация против туберкулеза в 14 лет проводится не инфицированным микробактериями туберкулеза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туберкулинотрицательным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детям, не получившим прививку в 7 лет.</w:t>
      </w:r>
    </w:p>
    <w:p w:rsidR="00800DB1" w:rsidRDefault="00800DB1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в рамках национального календаря профилактических прививок вакцины (кроме БЦЖ) можно вводить одновременно разными шприцами в разные участки тела или с интервалом в 1 месяц.</w:t>
      </w:r>
    </w:p>
    <w:p w:rsidR="00800DB1" w:rsidRDefault="00800DB1" w:rsidP="00304681">
      <w:pPr>
        <w:tabs>
          <w:tab w:val="left" w:pos="0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нарушении срока начала прививок последние проводят по схемам, предусмотренным настоящим календарем, и инструкциям по применению препаратов.</w:t>
      </w:r>
    </w:p>
    <w:p w:rsidR="00A03576" w:rsidRPr="00A03576" w:rsidRDefault="00A03576" w:rsidP="00A03576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A03576" w:rsidRPr="00A03576" w:rsidSect="00A03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2"/>
    <w:rsid w:val="00072C28"/>
    <w:rsid w:val="00304681"/>
    <w:rsid w:val="00497082"/>
    <w:rsid w:val="005A7B05"/>
    <w:rsid w:val="007612F4"/>
    <w:rsid w:val="00800DB1"/>
    <w:rsid w:val="00A03576"/>
    <w:rsid w:val="00C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E2DF-ED3A-4F61-BBB6-4A34D5FF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Н.Ю.</dc:creator>
  <cp:keywords/>
  <dc:description/>
  <cp:lastModifiedBy>Афонина Н.Ю.</cp:lastModifiedBy>
  <cp:revision>7</cp:revision>
  <dcterms:created xsi:type="dcterms:W3CDTF">2014-01-23T14:32:00Z</dcterms:created>
  <dcterms:modified xsi:type="dcterms:W3CDTF">2014-01-24T11:40:00Z</dcterms:modified>
</cp:coreProperties>
</file>