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2A6" w:rsidRPr="003442A6" w:rsidRDefault="003442A6" w:rsidP="003442A6">
      <w:pPr>
        <w:pStyle w:val="a3"/>
        <w:rPr>
          <w:rFonts w:ascii="Arial Narrow" w:hAnsi="Arial Narrow"/>
          <w:b/>
          <w:sz w:val="44"/>
          <w:szCs w:val="44"/>
        </w:rPr>
      </w:pPr>
    </w:p>
    <w:p w:rsidR="003442A6" w:rsidRPr="003442A6" w:rsidRDefault="003442A6" w:rsidP="003442A6">
      <w:pPr>
        <w:pStyle w:val="a3"/>
        <w:rPr>
          <w:rFonts w:ascii="Arial Narrow" w:hAnsi="Arial Narrow"/>
          <w:b/>
          <w:szCs w:val="32"/>
        </w:rPr>
      </w:pPr>
      <w:r w:rsidRPr="003442A6">
        <w:rPr>
          <w:rFonts w:ascii="Arial Narrow" w:hAnsi="Arial Narrow"/>
          <w:b/>
          <w:szCs w:val="32"/>
        </w:rPr>
        <w:t>МБДОУ №22 – детский сад комбинированного вида «Мир детства»</w:t>
      </w:r>
    </w:p>
    <w:p w:rsidR="003442A6" w:rsidRPr="003442A6" w:rsidRDefault="003442A6" w:rsidP="003442A6">
      <w:pPr>
        <w:pStyle w:val="a3"/>
        <w:rPr>
          <w:rFonts w:ascii="Arial Narrow" w:hAnsi="Arial Narrow"/>
          <w:b/>
          <w:szCs w:val="32"/>
        </w:rPr>
      </w:pPr>
    </w:p>
    <w:p w:rsidR="003442A6" w:rsidRDefault="003442A6" w:rsidP="00DC7946">
      <w:pPr>
        <w:pStyle w:val="a3"/>
        <w:rPr>
          <w:rFonts w:ascii="Arial Narrow" w:hAnsi="Arial Narrow"/>
          <w:b/>
          <w:sz w:val="44"/>
          <w:szCs w:val="44"/>
        </w:rPr>
      </w:pPr>
    </w:p>
    <w:p w:rsidR="003442A6" w:rsidRDefault="003442A6" w:rsidP="003442A6">
      <w:pPr>
        <w:jc w:val="center"/>
        <w:rPr>
          <w:rFonts w:ascii="Arial Narrow" w:hAnsi="Arial Narrow"/>
          <w:b/>
          <w:sz w:val="72"/>
          <w:szCs w:val="72"/>
        </w:rPr>
      </w:pPr>
      <w:proofErr w:type="gramStart"/>
      <w:r w:rsidRPr="003442A6">
        <w:rPr>
          <w:rFonts w:ascii="Arial Narrow" w:hAnsi="Arial Narrow"/>
          <w:b/>
          <w:sz w:val="72"/>
          <w:szCs w:val="72"/>
        </w:rPr>
        <w:t>Значение  развития</w:t>
      </w:r>
      <w:proofErr w:type="gramEnd"/>
      <w:r w:rsidRPr="003442A6">
        <w:rPr>
          <w:rFonts w:ascii="Arial Narrow" w:hAnsi="Arial Narrow"/>
          <w:b/>
          <w:sz w:val="72"/>
          <w:szCs w:val="72"/>
        </w:rPr>
        <w:t xml:space="preserve"> мелк</w:t>
      </w:r>
      <w:r w:rsidR="005D5AF4">
        <w:rPr>
          <w:rFonts w:ascii="Arial Narrow" w:hAnsi="Arial Narrow"/>
          <w:b/>
          <w:sz w:val="72"/>
          <w:szCs w:val="72"/>
        </w:rPr>
        <w:t>ой моторики для  развития  речи</w:t>
      </w:r>
    </w:p>
    <w:p w:rsidR="005D5AF4" w:rsidRPr="003442A6" w:rsidRDefault="005D5AF4" w:rsidP="003442A6">
      <w:pPr>
        <w:jc w:val="center"/>
        <w:rPr>
          <w:rFonts w:ascii="Arial Narrow" w:hAnsi="Arial Narrow"/>
          <w:b/>
          <w:sz w:val="72"/>
          <w:szCs w:val="72"/>
        </w:rPr>
      </w:pPr>
    </w:p>
    <w:p w:rsidR="003442A6" w:rsidRPr="003442A6" w:rsidRDefault="003442A6" w:rsidP="003442A6">
      <w:pPr>
        <w:jc w:val="center"/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noProof/>
          <w:sz w:val="72"/>
          <w:szCs w:val="72"/>
        </w:rPr>
        <w:drawing>
          <wp:inline distT="0" distB="0" distL="0" distR="0" wp14:anchorId="2F452FD8" wp14:editId="0C49446B">
            <wp:extent cx="6047740" cy="452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</w:t>
      </w:r>
      <w:r w:rsidRPr="003442A6">
        <w:t xml:space="preserve"> </w:t>
      </w:r>
      <w:r>
        <w:t xml:space="preserve">         </w:t>
      </w:r>
      <w:r w:rsidRPr="003442A6">
        <w:rPr>
          <w:rFonts w:ascii="Arial Narrow" w:hAnsi="Arial Narrow"/>
          <w:b/>
          <w:sz w:val="48"/>
          <w:szCs w:val="48"/>
        </w:rPr>
        <w:tab/>
      </w:r>
    </w:p>
    <w:p w:rsidR="003442A6" w:rsidRDefault="003442A6" w:rsidP="003442A6">
      <w:pPr>
        <w:jc w:val="center"/>
        <w:rPr>
          <w:rFonts w:ascii="Arial Narrow" w:hAnsi="Arial Narrow"/>
          <w:b/>
          <w:sz w:val="48"/>
          <w:szCs w:val="48"/>
        </w:rPr>
      </w:pPr>
    </w:p>
    <w:p w:rsidR="003442A6" w:rsidRPr="003442A6" w:rsidRDefault="003442A6" w:rsidP="003442A6">
      <w:pPr>
        <w:rPr>
          <w:rFonts w:ascii="Arial Narrow" w:hAnsi="Arial Narrow"/>
          <w:sz w:val="48"/>
          <w:szCs w:val="48"/>
        </w:rPr>
      </w:pPr>
    </w:p>
    <w:p w:rsidR="003442A6" w:rsidRPr="003442A6" w:rsidRDefault="003442A6" w:rsidP="003442A6">
      <w:pPr>
        <w:jc w:val="center"/>
        <w:rPr>
          <w:rFonts w:ascii="Arial Narrow" w:hAnsi="Arial Narrow"/>
          <w:b/>
          <w:sz w:val="48"/>
          <w:szCs w:val="48"/>
        </w:rPr>
      </w:pPr>
      <w:r w:rsidRPr="003442A6">
        <w:rPr>
          <w:rFonts w:ascii="Arial Narrow" w:hAnsi="Arial Narrow"/>
          <w:b/>
          <w:sz w:val="48"/>
          <w:szCs w:val="48"/>
        </w:rPr>
        <w:t>Консультацию подготовила: Костромина Н.В.</w:t>
      </w:r>
    </w:p>
    <w:p w:rsidR="003442A6" w:rsidRPr="003442A6" w:rsidRDefault="003442A6" w:rsidP="003442A6">
      <w:pPr>
        <w:jc w:val="center"/>
        <w:rPr>
          <w:rFonts w:ascii="Arial Narrow" w:hAnsi="Arial Narrow"/>
          <w:sz w:val="48"/>
          <w:szCs w:val="48"/>
        </w:rPr>
      </w:pPr>
      <w:r w:rsidRPr="003442A6">
        <w:rPr>
          <w:rFonts w:ascii="Arial Narrow" w:hAnsi="Arial Narrow"/>
          <w:sz w:val="48"/>
          <w:szCs w:val="48"/>
        </w:rPr>
        <w:tab/>
      </w:r>
    </w:p>
    <w:p w:rsidR="003442A6" w:rsidRPr="003442A6" w:rsidRDefault="003442A6" w:rsidP="003442A6">
      <w:pPr>
        <w:jc w:val="center"/>
        <w:rPr>
          <w:rFonts w:ascii="Arial Narrow" w:hAnsi="Arial Narrow"/>
          <w:b/>
          <w:sz w:val="44"/>
          <w:szCs w:val="44"/>
        </w:rPr>
      </w:pPr>
      <w:r w:rsidRPr="003442A6">
        <w:rPr>
          <w:rFonts w:ascii="Arial Narrow" w:hAnsi="Arial Narrow"/>
          <w:sz w:val="48"/>
          <w:szCs w:val="48"/>
        </w:rPr>
        <w:br w:type="page"/>
      </w:r>
      <w:proofErr w:type="gramStart"/>
      <w:r w:rsidRPr="003442A6">
        <w:rPr>
          <w:rFonts w:ascii="Arial Narrow" w:hAnsi="Arial Narrow"/>
          <w:b/>
          <w:sz w:val="44"/>
          <w:szCs w:val="44"/>
        </w:rPr>
        <w:lastRenderedPageBreak/>
        <w:t>Значение  развития</w:t>
      </w:r>
      <w:proofErr w:type="gramEnd"/>
      <w:r w:rsidRPr="003442A6">
        <w:rPr>
          <w:rFonts w:ascii="Arial Narrow" w:hAnsi="Arial Narrow"/>
          <w:b/>
          <w:sz w:val="44"/>
          <w:szCs w:val="44"/>
        </w:rPr>
        <w:t xml:space="preserve"> мелкой моторики </w:t>
      </w:r>
      <w:r w:rsidR="005D5AF4">
        <w:rPr>
          <w:rFonts w:ascii="Arial Narrow" w:hAnsi="Arial Narrow"/>
          <w:b/>
          <w:sz w:val="44"/>
          <w:szCs w:val="44"/>
        </w:rPr>
        <w:br/>
      </w:r>
      <w:r w:rsidRPr="003442A6">
        <w:rPr>
          <w:rFonts w:ascii="Arial Narrow" w:hAnsi="Arial Narrow"/>
          <w:b/>
          <w:sz w:val="44"/>
          <w:szCs w:val="44"/>
        </w:rPr>
        <w:t>для  развития  речи.</w:t>
      </w:r>
    </w:p>
    <w:p w:rsidR="003442A6" w:rsidRDefault="003442A6">
      <w:pPr>
        <w:spacing w:after="200" w:line="276" w:lineRule="auto"/>
        <w:rPr>
          <w:rFonts w:ascii="Arial Narrow" w:hAnsi="Arial Narrow"/>
          <w:b/>
          <w:sz w:val="44"/>
          <w:szCs w:val="44"/>
        </w:rPr>
      </w:pP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У детей при ряде речевых нарушений отмечается отставание в развитии движений пальцев рук, т.к. движения пальцев рук тесно связаны с речевой функцией.  Уровень развития речи детей находится в прямой зависимости от степени </w:t>
      </w:r>
      <w:proofErr w:type="spellStart"/>
      <w:r w:rsidRPr="00790EF1">
        <w:rPr>
          <w:sz w:val="32"/>
          <w:szCs w:val="32"/>
        </w:rPr>
        <w:t>сформированности</w:t>
      </w:r>
      <w:proofErr w:type="spellEnd"/>
      <w:r w:rsidRPr="00790EF1">
        <w:rPr>
          <w:sz w:val="32"/>
          <w:szCs w:val="32"/>
        </w:rPr>
        <w:t xml:space="preserve"> тонких движений пальцев рук.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На основе проведенных опытов и обследования большого количества детей была выявлена следующая закономерность: если развитие пальцев рук соответствует  возрасту,  то  и  речевое  развитие  находится  в  пределах нормы.  Если же  развитие  движений  пальцев  отстает,  то  задерживается            и  речевое  развитие,  хотя  общая  моторика  при  этом может быть нормальной   и  даже  выше нормы.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Кинестетические (чувственные) импульсы, идущие от пальцев рук, играют большую роль в формировании речевых областей головного         мозга. Движения пальцев рук стимулируют созревание центральной       нервной системы  и  речевых  зон  головного  мозга,  тем  самым      способствуя нормальному  развитию  речи  ребенка (при выполнении пальчиками различных упражнений одновременно происходит возбуждение   и  в  речевых  центрах  головного  мозга,  что  способствует  речевому  развитию).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Таким образом,  постоянная  стимуляция  (путем выполнения различных упражнений для пальцев рук,  пальчиковой  гимнастики,  массажа  ладоней     и пальцев)  зон  коры  головного  мозга,  </w:t>
      </w:r>
      <w:r w:rsidRPr="00790EF1">
        <w:rPr>
          <w:sz w:val="32"/>
          <w:szCs w:val="32"/>
        </w:rPr>
        <w:lastRenderedPageBreak/>
        <w:t>отвечающих  за  мелкие              движения  пальцев  рук,  является  необходимым  элементом  в  системе логопедического  воздействия.</w:t>
      </w:r>
    </w:p>
    <w:p w:rsidR="00DC7946" w:rsidRPr="00790EF1" w:rsidRDefault="00DC7946" w:rsidP="00DC7946">
      <w:pPr>
        <w:ind w:firstLine="720"/>
        <w:jc w:val="both"/>
        <w:rPr>
          <w:sz w:val="32"/>
          <w:szCs w:val="32"/>
        </w:rPr>
      </w:pPr>
    </w:p>
    <w:p w:rsidR="00DC7946" w:rsidRPr="00790EF1" w:rsidRDefault="00DC7946" w:rsidP="00DC7946">
      <w:pPr>
        <w:numPr>
          <w:ilvl w:val="0"/>
          <w:numId w:val="1"/>
        </w:numPr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</w:t>
      </w:r>
      <w:proofErr w:type="gramStart"/>
      <w:r w:rsidRPr="00790EF1">
        <w:rPr>
          <w:sz w:val="32"/>
          <w:szCs w:val="32"/>
        </w:rPr>
        <w:t>МАССАЖ  ЛАДОНЕЙ</w:t>
      </w:r>
      <w:proofErr w:type="gramEnd"/>
    </w:p>
    <w:p w:rsidR="00DC7946" w:rsidRPr="00790EF1" w:rsidRDefault="00DC7946" w:rsidP="00DC7946">
      <w:pPr>
        <w:spacing w:before="120"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Массаж ладоней стимулирует кору головного мозга, усиливает её координирующую и регулирующую функции и способствует нормальному речевому развитию.</w:t>
      </w:r>
    </w:p>
    <w:p w:rsidR="00DC7946" w:rsidRPr="00790EF1" w:rsidRDefault="00DC7946" w:rsidP="00DC7946">
      <w:pPr>
        <w:pStyle w:val="1"/>
        <w:spacing w:line="360" w:lineRule="auto"/>
        <w:rPr>
          <w:rFonts w:ascii="Times New Roman" w:hAnsi="Times New Roman"/>
          <w:i w:val="0"/>
          <w:sz w:val="32"/>
          <w:szCs w:val="32"/>
        </w:rPr>
      </w:pPr>
      <w:r w:rsidRPr="00790EF1">
        <w:rPr>
          <w:rFonts w:ascii="Times New Roman" w:hAnsi="Times New Roman"/>
          <w:i w:val="0"/>
          <w:sz w:val="32"/>
          <w:szCs w:val="32"/>
        </w:rPr>
        <w:t xml:space="preserve">                                                    Ёжики</w:t>
      </w:r>
    </w:p>
    <w:p w:rsidR="00DC7946" w:rsidRPr="00790EF1" w:rsidRDefault="00DC7946" w:rsidP="00DC7946">
      <w:pPr>
        <w:spacing w:line="360" w:lineRule="auto"/>
        <w:ind w:left="2694" w:hanging="1974"/>
        <w:jc w:val="both"/>
        <w:rPr>
          <w:sz w:val="32"/>
          <w:szCs w:val="32"/>
        </w:rPr>
      </w:pPr>
      <w:r w:rsidRPr="00790EF1">
        <w:rPr>
          <w:i/>
          <w:sz w:val="32"/>
          <w:szCs w:val="32"/>
        </w:rPr>
        <w:t xml:space="preserve">Оборудование: </w:t>
      </w:r>
      <w:r w:rsidRPr="00790EF1">
        <w:rPr>
          <w:sz w:val="32"/>
          <w:szCs w:val="32"/>
        </w:rPr>
        <w:t xml:space="preserve"> 2 фрагмента от </w:t>
      </w:r>
      <w:proofErr w:type="spellStart"/>
      <w:r w:rsidRPr="00790EF1">
        <w:rPr>
          <w:sz w:val="32"/>
          <w:szCs w:val="32"/>
        </w:rPr>
        <w:t>иппликатора</w:t>
      </w:r>
      <w:proofErr w:type="spellEnd"/>
      <w:r w:rsidRPr="00790EF1">
        <w:rPr>
          <w:sz w:val="32"/>
          <w:szCs w:val="32"/>
        </w:rPr>
        <w:t xml:space="preserve"> Кузнецова  или массажные  щётки (ёжики).</w:t>
      </w:r>
    </w:p>
    <w:p w:rsidR="00DC7946" w:rsidRPr="00790EF1" w:rsidRDefault="00DC7946" w:rsidP="00DC7946">
      <w:pPr>
        <w:spacing w:line="360" w:lineRule="auto"/>
        <w:ind w:left="727" w:hanging="18"/>
        <w:jc w:val="both"/>
        <w:rPr>
          <w:sz w:val="32"/>
          <w:szCs w:val="32"/>
        </w:rPr>
      </w:pPr>
      <w:r w:rsidRPr="00790EF1">
        <w:rPr>
          <w:i/>
          <w:sz w:val="32"/>
          <w:szCs w:val="32"/>
        </w:rPr>
        <w:t>Проведение:</w:t>
      </w:r>
      <w:r w:rsidRPr="00790EF1">
        <w:rPr>
          <w:sz w:val="32"/>
          <w:szCs w:val="32"/>
        </w:rPr>
        <w:t xml:space="preserve">   Дети сидят на стульчиках, положив руки на колени ладонями вверх.  Логопед берёт в каждую руку  фрагмент </w:t>
      </w:r>
      <w:proofErr w:type="spellStart"/>
      <w:r w:rsidRPr="00790EF1">
        <w:rPr>
          <w:sz w:val="32"/>
          <w:szCs w:val="32"/>
        </w:rPr>
        <w:t>иппликатора</w:t>
      </w:r>
      <w:proofErr w:type="spellEnd"/>
      <w:r w:rsidRPr="00790EF1">
        <w:rPr>
          <w:sz w:val="32"/>
          <w:szCs w:val="32"/>
        </w:rPr>
        <w:t xml:space="preserve"> и проводит по обеим ладоням ребенка. Каждому ребенку – по движению на каждый ударный слог стиха.</w:t>
      </w:r>
    </w:p>
    <w:p w:rsidR="00DC7946" w:rsidRPr="00790EF1" w:rsidRDefault="00DC7946" w:rsidP="00DC7946">
      <w:pPr>
        <w:ind w:left="2694" w:hanging="1974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i/>
          <w:sz w:val="32"/>
          <w:szCs w:val="32"/>
        </w:rPr>
        <w:t xml:space="preserve">                                           </w:t>
      </w:r>
      <w:r w:rsidRPr="00790EF1">
        <w:rPr>
          <w:rFonts w:ascii="Arial Narrow" w:hAnsi="Arial Narrow"/>
          <w:sz w:val="32"/>
          <w:szCs w:val="32"/>
        </w:rPr>
        <w:t>Ёжик, спрячь свои иголки –</w:t>
      </w:r>
    </w:p>
    <w:p w:rsidR="00DC7946" w:rsidRPr="00790EF1" w:rsidRDefault="00DC7946" w:rsidP="00DC7946">
      <w:pPr>
        <w:ind w:left="2694" w:hanging="1974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  Мы же дети, а не волки!</w:t>
      </w:r>
    </w:p>
    <w:p w:rsidR="00DC7946" w:rsidRPr="00790EF1" w:rsidRDefault="00DC7946" w:rsidP="00DC7946">
      <w:pPr>
        <w:pStyle w:val="3"/>
        <w:spacing w:line="360" w:lineRule="auto"/>
        <w:ind w:left="709" w:hanging="709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       Стихи произносятся одновременно логопедом и всеми детьми.  Затем  логопед  переворачивает </w:t>
      </w:r>
      <w:proofErr w:type="spellStart"/>
      <w:r w:rsidRPr="00790EF1">
        <w:rPr>
          <w:sz w:val="32"/>
          <w:szCs w:val="32"/>
        </w:rPr>
        <w:t>иппликатор</w:t>
      </w:r>
      <w:proofErr w:type="spellEnd"/>
      <w:r w:rsidRPr="00790EF1">
        <w:rPr>
          <w:sz w:val="32"/>
          <w:szCs w:val="32"/>
        </w:rPr>
        <w:t xml:space="preserve"> массирующей поверхностью вверх, и теперь уже дети сами проводят ладонями по «ежику». Каждый ребенок делает по движению на каждый ударный слог.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 Мы хотим тебя погладить,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 Мы хотим с тобой поладить.</w:t>
      </w:r>
    </w:p>
    <w:p w:rsidR="00DC7946" w:rsidRPr="00790EF1" w:rsidRDefault="00DC7946" w:rsidP="00DC7946">
      <w:pPr>
        <w:pStyle w:val="3"/>
        <w:spacing w:line="360" w:lineRule="auto"/>
        <w:ind w:left="709" w:hanging="567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     Далее – проговаривание стиха подгруппой под соответствующие движения логопеда (дети должны уловить ритм движений взрослого).</w:t>
      </w:r>
    </w:p>
    <w:p w:rsidR="00DC7946" w:rsidRPr="00790EF1" w:rsidRDefault="00DC7946" w:rsidP="00DC7946">
      <w:pPr>
        <w:pStyle w:val="3"/>
        <w:spacing w:before="0"/>
        <w:ind w:left="709" w:hanging="567"/>
        <w:rPr>
          <w:rFonts w:ascii="Arial Narrow" w:hAnsi="Arial Narrow"/>
          <w:sz w:val="32"/>
          <w:szCs w:val="32"/>
        </w:rPr>
      </w:pPr>
      <w:r w:rsidRPr="00790EF1">
        <w:rPr>
          <w:sz w:val="32"/>
          <w:szCs w:val="32"/>
        </w:rPr>
        <w:t xml:space="preserve">                                              </w:t>
      </w:r>
      <w:r w:rsidRPr="00790EF1">
        <w:rPr>
          <w:rFonts w:ascii="Arial Narrow" w:hAnsi="Arial Narrow"/>
          <w:sz w:val="32"/>
          <w:szCs w:val="32"/>
        </w:rPr>
        <w:t>Еж  иголки  отряхнул,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 Завернулся  и  заснул.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</w:p>
    <w:p w:rsidR="00DC7946" w:rsidRPr="00790EF1" w:rsidRDefault="00DC7946" w:rsidP="00DC7946">
      <w:pPr>
        <w:pStyle w:val="3"/>
        <w:spacing w:before="0"/>
        <w:rPr>
          <w:b/>
          <w:sz w:val="32"/>
          <w:szCs w:val="32"/>
        </w:rPr>
      </w:pPr>
      <w:r w:rsidRPr="00790EF1">
        <w:rPr>
          <w:b/>
          <w:sz w:val="32"/>
          <w:szCs w:val="32"/>
        </w:rPr>
        <w:t xml:space="preserve">                     Грецкие орехи – «яйца лесных птичек»</w:t>
      </w:r>
    </w:p>
    <w:p w:rsidR="00DC7946" w:rsidRPr="00790EF1" w:rsidRDefault="00DC7946" w:rsidP="00DC7946">
      <w:pPr>
        <w:pStyle w:val="3"/>
        <w:spacing w:line="360" w:lineRule="auto"/>
        <w:ind w:left="0" w:firstLine="720"/>
        <w:rPr>
          <w:sz w:val="32"/>
          <w:szCs w:val="32"/>
        </w:rPr>
      </w:pPr>
      <w:r w:rsidRPr="00790EF1">
        <w:rPr>
          <w:i/>
          <w:sz w:val="32"/>
          <w:szCs w:val="32"/>
        </w:rPr>
        <w:t xml:space="preserve">Оборудование: </w:t>
      </w:r>
      <w:r w:rsidRPr="00790EF1">
        <w:rPr>
          <w:sz w:val="32"/>
          <w:szCs w:val="32"/>
        </w:rPr>
        <w:t xml:space="preserve"> грецкие орехи.</w:t>
      </w:r>
    </w:p>
    <w:p w:rsidR="00DC7946" w:rsidRPr="00790EF1" w:rsidRDefault="00DC7946" w:rsidP="00DC7946">
      <w:pPr>
        <w:pStyle w:val="3"/>
        <w:spacing w:before="0" w:line="360" w:lineRule="auto"/>
        <w:ind w:left="0" w:firstLine="720"/>
        <w:rPr>
          <w:sz w:val="32"/>
          <w:szCs w:val="32"/>
        </w:rPr>
      </w:pPr>
      <w:r w:rsidRPr="00790EF1">
        <w:rPr>
          <w:i/>
          <w:sz w:val="32"/>
          <w:szCs w:val="32"/>
        </w:rPr>
        <w:t xml:space="preserve">Проведение: </w:t>
      </w:r>
      <w:r w:rsidRPr="00790EF1">
        <w:rPr>
          <w:sz w:val="32"/>
          <w:szCs w:val="32"/>
        </w:rPr>
        <w:t xml:space="preserve">    Обыгрываем грецкие орехи как яйца лесных птичек.</w:t>
      </w:r>
    </w:p>
    <w:p w:rsidR="00DC7946" w:rsidRPr="00790EF1" w:rsidRDefault="00DC7946" w:rsidP="00DC7946">
      <w:pPr>
        <w:pStyle w:val="3"/>
        <w:spacing w:before="0" w:line="360" w:lineRule="auto"/>
        <w:ind w:left="851" w:hanging="709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          Логопед раздает каждому ребенку по грецкому ореху со словами: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Гнёздышки  свивайте,</w:t>
      </w:r>
    </w:p>
    <w:p w:rsidR="00DC7946" w:rsidRPr="00790EF1" w:rsidRDefault="00DC7946" w:rsidP="00DC7946">
      <w:pPr>
        <w:pStyle w:val="3"/>
        <w:spacing w:befor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Ручки  развивайте.</w:t>
      </w:r>
    </w:p>
    <w:p w:rsidR="00DC7946" w:rsidRPr="00790EF1" w:rsidRDefault="00DC7946" w:rsidP="00DC7946">
      <w:pPr>
        <w:pStyle w:val="3"/>
        <w:ind w:left="851" w:hanging="709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</w:t>
      </w:r>
      <w:r w:rsidRPr="00790EF1">
        <w:rPr>
          <w:sz w:val="32"/>
          <w:szCs w:val="32"/>
        </w:rPr>
        <w:t>Дети делают руки «гнездышком», в которое логопед опускает по «яичку».</w:t>
      </w:r>
    </w:p>
    <w:p w:rsidR="00DC7946" w:rsidRPr="00790EF1" w:rsidRDefault="00DC7946" w:rsidP="00DC7946">
      <w:pPr>
        <w:pStyle w:val="3"/>
        <w:spacing w:before="0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sz w:val="32"/>
          <w:szCs w:val="32"/>
        </w:rPr>
        <w:t xml:space="preserve">                                     </w:t>
      </w:r>
      <w:r w:rsidRPr="00790EF1">
        <w:rPr>
          <w:rFonts w:ascii="Arial Narrow" w:hAnsi="Arial Narrow"/>
          <w:sz w:val="32"/>
          <w:szCs w:val="32"/>
        </w:rPr>
        <w:t>Пролетела  птичка,</w:t>
      </w:r>
    </w:p>
    <w:p w:rsidR="00DC7946" w:rsidRPr="00790EF1" w:rsidRDefault="00DC7946" w:rsidP="00DC7946">
      <w:pPr>
        <w:pStyle w:val="3"/>
        <w:spacing w:before="0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Всем  дала  яичко.</w:t>
      </w:r>
    </w:p>
    <w:p w:rsidR="00DC7946" w:rsidRPr="00790EF1" w:rsidRDefault="00DC7946" w:rsidP="00DC7946">
      <w:pPr>
        <w:pStyle w:val="3"/>
        <w:ind w:left="0" w:firstLine="0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  Дети катают в руках орешки. Одна ладонь сверху, другая снизу.</w:t>
      </w:r>
    </w:p>
    <w:p w:rsidR="00DC7946" w:rsidRPr="00790EF1" w:rsidRDefault="00DC7946" w:rsidP="00DC7946">
      <w:pPr>
        <w:pStyle w:val="3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Птичка - невеличка,</w:t>
      </w:r>
    </w:p>
    <w:p w:rsidR="00DC7946" w:rsidRPr="00790EF1" w:rsidRDefault="00DC7946" w:rsidP="00DC7946">
      <w:pPr>
        <w:pStyle w:val="3"/>
        <w:spacing w:before="0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Не роняй  яичко!</w:t>
      </w:r>
    </w:p>
    <w:p w:rsidR="00DC7946" w:rsidRPr="00790EF1" w:rsidRDefault="00DC7946" w:rsidP="00DC7946">
      <w:pPr>
        <w:pStyle w:val="3"/>
        <w:spacing w:before="0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Разобьешь скорлупку –</w:t>
      </w:r>
    </w:p>
    <w:p w:rsidR="00DC7946" w:rsidRPr="00790EF1" w:rsidRDefault="00DC7946" w:rsidP="00DC7946">
      <w:pPr>
        <w:pStyle w:val="3"/>
        <w:spacing w:before="0"/>
        <w:ind w:left="2551" w:hanging="1831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                   Вылетит голубка.</w:t>
      </w:r>
    </w:p>
    <w:p w:rsidR="00DC7946" w:rsidRPr="00790EF1" w:rsidRDefault="00DC7946" w:rsidP="00DC7946">
      <w:pPr>
        <w:pStyle w:val="3"/>
        <w:ind w:left="0" w:firstLine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</w:t>
      </w:r>
    </w:p>
    <w:p w:rsidR="00DC7946" w:rsidRPr="00790EF1" w:rsidRDefault="00DC7946" w:rsidP="00DC7946">
      <w:pPr>
        <w:numPr>
          <w:ilvl w:val="0"/>
          <w:numId w:val="1"/>
        </w:numPr>
        <w:rPr>
          <w:sz w:val="32"/>
          <w:szCs w:val="32"/>
        </w:rPr>
      </w:pPr>
      <w:r w:rsidRPr="00790EF1">
        <w:rPr>
          <w:sz w:val="32"/>
          <w:szCs w:val="32"/>
        </w:rPr>
        <w:t>ИГРЫ  С  ПАЛЬЧИКАМИ</w:t>
      </w:r>
    </w:p>
    <w:p w:rsidR="00DC7946" w:rsidRPr="00790EF1" w:rsidRDefault="00DC7946" w:rsidP="00DC7946">
      <w:pPr>
        <w:spacing w:before="120"/>
        <w:ind w:left="720"/>
        <w:rPr>
          <w:i/>
          <w:sz w:val="32"/>
          <w:szCs w:val="32"/>
        </w:rPr>
      </w:pPr>
      <w:r w:rsidRPr="00790EF1">
        <w:rPr>
          <w:sz w:val="32"/>
          <w:szCs w:val="32"/>
        </w:rPr>
        <w:t xml:space="preserve">     </w:t>
      </w:r>
      <w:r w:rsidRPr="00790EF1">
        <w:rPr>
          <w:i/>
          <w:sz w:val="32"/>
          <w:szCs w:val="32"/>
        </w:rPr>
        <w:t>Примерные упражнения:</w:t>
      </w:r>
    </w:p>
    <w:p w:rsidR="00DC7946" w:rsidRPr="00790EF1" w:rsidRDefault="00DC7946" w:rsidP="00DC7946">
      <w:pPr>
        <w:pStyle w:val="3"/>
        <w:numPr>
          <w:ilvl w:val="0"/>
          <w:numId w:val="2"/>
        </w:numPr>
        <w:tabs>
          <w:tab w:val="clear" w:pos="360"/>
        </w:tabs>
        <w:ind w:left="0" w:firstLine="709"/>
        <w:rPr>
          <w:sz w:val="32"/>
          <w:szCs w:val="32"/>
        </w:rPr>
      </w:pPr>
      <w:r w:rsidRPr="00790EF1">
        <w:rPr>
          <w:b/>
          <w:sz w:val="32"/>
          <w:szCs w:val="32"/>
        </w:rPr>
        <w:t>Соединение одноимённых пальцев двух рук</w:t>
      </w:r>
    </w:p>
    <w:p w:rsidR="00DC7946" w:rsidRPr="00790EF1" w:rsidRDefault="00DC7946" w:rsidP="00DC7946">
      <w:pPr>
        <w:pStyle w:val="3"/>
        <w:spacing w:line="360" w:lineRule="auto"/>
        <w:ind w:left="0" w:firstLine="720"/>
        <w:rPr>
          <w:sz w:val="32"/>
          <w:szCs w:val="32"/>
        </w:rPr>
      </w:pPr>
      <w:r w:rsidRPr="00790EF1">
        <w:rPr>
          <w:sz w:val="32"/>
          <w:szCs w:val="32"/>
        </w:rPr>
        <w:t>Пальцы выпрямлены, ладони вместе.  Одноимённые пальцы постукивают друг о друга на ударный слог (по мере улучшения координации движений можно перейти к постукиванию на каждый слог).</w:t>
      </w:r>
    </w:p>
    <w:p w:rsidR="00DC7946" w:rsidRPr="00790EF1" w:rsidRDefault="00DC7946" w:rsidP="00DC7946">
      <w:pPr>
        <w:pStyle w:val="3"/>
        <w:ind w:left="0" w:firstLine="720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Мы  катались  </w:t>
      </w:r>
      <w:r w:rsidRPr="00790EF1">
        <w:rPr>
          <w:sz w:val="32"/>
          <w:szCs w:val="32"/>
        </w:rPr>
        <w:t>(указательные)</w:t>
      </w:r>
    </w:p>
    <w:p w:rsidR="00DC7946" w:rsidRPr="00790EF1" w:rsidRDefault="00DC7946" w:rsidP="00DC7946">
      <w:pPr>
        <w:pStyle w:val="3"/>
        <w:spacing w:before="0"/>
        <w:ind w:left="0" w:firstLine="720"/>
        <w:rPr>
          <w:sz w:val="32"/>
          <w:szCs w:val="32"/>
        </w:rPr>
      </w:pPr>
      <w:proofErr w:type="gramStart"/>
      <w:r w:rsidRPr="00790EF1">
        <w:rPr>
          <w:rFonts w:ascii="Arial Narrow" w:hAnsi="Arial Narrow"/>
          <w:sz w:val="32"/>
          <w:szCs w:val="32"/>
        </w:rPr>
        <w:t>На  качелях</w:t>
      </w:r>
      <w:proofErr w:type="gramEnd"/>
      <w:r w:rsidRPr="00790EF1">
        <w:rPr>
          <w:sz w:val="32"/>
          <w:szCs w:val="32"/>
        </w:rPr>
        <w:t xml:space="preserve">  (средние)</w:t>
      </w:r>
    </w:p>
    <w:p w:rsidR="00DC7946" w:rsidRPr="00790EF1" w:rsidRDefault="00DC7946" w:rsidP="00DC7946">
      <w:pPr>
        <w:pStyle w:val="3"/>
        <w:spacing w:before="0"/>
        <w:ind w:left="0" w:firstLine="720"/>
        <w:rPr>
          <w:sz w:val="32"/>
          <w:szCs w:val="32"/>
        </w:rPr>
      </w:pPr>
      <w:proofErr w:type="gramStart"/>
      <w:r w:rsidRPr="00790EF1">
        <w:rPr>
          <w:rFonts w:ascii="Arial Narrow" w:hAnsi="Arial Narrow"/>
          <w:sz w:val="32"/>
          <w:szCs w:val="32"/>
        </w:rPr>
        <w:t>Нас  кружили</w:t>
      </w:r>
      <w:proofErr w:type="gramEnd"/>
      <w:r w:rsidRPr="00790EF1">
        <w:rPr>
          <w:sz w:val="32"/>
          <w:szCs w:val="32"/>
        </w:rPr>
        <w:t xml:space="preserve">  (безымянные)</w:t>
      </w:r>
    </w:p>
    <w:p w:rsidR="00DC7946" w:rsidRPr="00790EF1" w:rsidRDefault="00DC7946" w:rsidP="00DC7946">
      <w:pPr>
        <w:pStyle w:val="3"/>
        <w:spacing w:before="0"/>
        <w:ind w:left="0" w:firstLine="720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Карусели </w:t>
      </w:r>
      <w:r w:rsidRPr="00790EF1">
        <w:rPr>
          <w:sz w:val="32"/>
          <w:szCs w:val="32"/>
        </w:rPr>
        <w:t xml:space="preserve"> (мизинцы).</w:t>
      </w:r>
    </w:p>
    <w:p w:rsidR="00DC7946" w:rsidRPr="00790EF1" w:rsidRDefault="00DC7946" w:rsidP="00DC7946">
      <w:pPr>
        <w:pStyle w:val="3"/>
        <w:spacing w:before="0"/>
        <w:ind w:left="0" w:firstLine="720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Мы устали, мы устали</w:t>
      </w:r>
      <w:r w:rsidRPr="00790EF1">
        <w:rPr>
          <w:sz w:val="32"/>
          <w:szCs w:val="32"/>
        </w:rPr>
        <w:t xml:space="preserve"> (большие пальцы обнимаются).</w:t>
      </w:r>
    </w:p>
    <w:p w:rsidR="00DC7946" w:rsidRPr="00790EF1" w:rsidRDefault="00DC7946" w:rsidP="00DC7946">
      <w:pPr>
        <w:pStyle w:val="3"/>
        <w:spacing w:before="0"/>
        <w:ind w:left="0" w:firstLine="720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Ох</w:t>
      </w:r>
      <w:r w:rsidRPr="00790EF1">
        <w:rPr>
          <w:sz w:val="32"/>
          <w:szCs w:val="32"/>
        </w:rPr>
        <w:t xml:space="preserve">  (руки ложатся на колени)!</w:t>
      </w:r>
    </w:p>
    <w:p w:rsidR="00DC7946" w:rsidRPr="00790EF1" w:rsidRDefault="00DC7946" w:rsidP="00DC7946">
      <w:pPr>
        <w:pStyle w:val="3"/>
        <w:ind w:left="720" w:firstLine="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lastRenderedPageBreak/>
        <w:t xml:space="preserve">                               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Дятел!  Дятел!</w:t>
      </w:r>
      <w:r w:rsidRPr="00790EF1">
        <w:rPr>
          <w:sz w:val="32"/>
          <w:szCs w:val="32"/>
        </w:rPr>
        <w:t xml:space="preserve">  (указательные)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Тук! Тук! Тук!</w:t>
      </w:r>
      <w:r w:rsidRPr="00790EF1">
        <w:rPr>
          <w:sz w:val="32"/>
          <w:szCs w:val="32"/>
        </w:rPr>
        <w:t xml:space="preserve">  (средние)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Эй,  приятель!</w:t>
      </w:r>
      <w:r w:rsidRPr="00790EF1">
        <w:rPr>
          <w:sz w:val="32"/>
          <w:szCs w:val="32"/>
        </w:rPr>
        <w:t xml:space="preserve">  (безымянные)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Я  не  жук!</w:t>
      </w:r>
      <w:r w:rsidRPr="00790EF1">
        <w:rPr>
          <w:sz w:val="32"/>
          <w:szCs w:val="32"/>
        </w:rPr>
        <w:t xml:space="preserve">  (мизинцы)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Ты не жук?</w:t>
      </w:r>
      <w:r w:rsidRPr="00790EF1">
        <w:rPr>
          <w:sz w:val="32"/>
          <w:szCs w:val="32"/>
        </w:rPr>
        <w:t xml:space="preserve"> (указать двумя указательными пальцами вперед)</w:t>
      </w: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Тогда – пока!</w:t>
      </w:r>
      <w:r w:rsidRPr="00790EF1">
        <w:rPr>
          <w:sz w:val="32"/>
          <w:szCs w:val="32"/>
        </w:rPr>
        <w:t xml:space="preserve"> (помахать рукой на прощание)</w:t>
      </w:r>
    </w:p>
    <w:p w:rsidR="00DC7946" w:rsidRDefault="00DC7946" w:rsidP="00DC7946">
      <w:pPr>
        <w:ind w:left="2694" w:hanging="1974"/>
        <w:jc w:val="both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Но похож ты на жука!</w:t>
      </w:r>
      <w:r w:rsidRPr="00790EF1">
        <w:rPr>
          <w:sz w:val="32"/>
          <w:szCs w:val="32"/>
        </w:rPr>
        <w:t xml:space="preserve"> (погрозить указательным пальцем)</w:t>
      </w:r>
    </w:p>
    <w:p w:rsidR="005D5AF4" w:rsidRPr="00790EF1" w:rsidRDefault="005D5AF4" w:rsidP="00DC7946">
      <w:pPr>
        <w:ind w:left="2694" w:hanging="1974"/>
        <w:jc w:val="both"/>
        <w:rPr>
          <w:sz w:val="32"/>
          <w:szCs w:val="32"/>
        </w:rPr>
      </w:pPr>
    </w:p>
    <w:p w:rsidR="00DC7946" w:rsidRPr="00790EF1" w:rsidRDefault="00DC7946" w:rsidP="00DC7946">
      <w:pPr>
        <w:ind w:left="2694" w:hanging="1974"/>
        <w:jc w:val="both"/>
        <w:rPr>
          <w:sz w:val="32"/>
          <w:szCs w:val="32"/>
        </w:rPr>
      </w:pPr>
    </w:p>
    <w:p w:rsidR="00DC7946" w:rsidRPr="00790EF1" w:rsidRDefault="00DC7946" w:rsidP="00DC7946">
      <w:pPr>
        <w:ind w:firstLine="720"/>
        <w:jc w:val="both"/>
        <w:rPr>
          <w:b/>
          <w:sz w:val="32"/>
          <w:szCs w:val="32"/>
        </w:rPr>
      </w:pPr>
      <w:proofErr w:type="gramStart"/>
      <w:r w:rsidRPr="00790EF1">
        <w:rPr>
          <w:sz w:val="32"/>
          <w:szCs w:val="32"/>
        </w:rPr>
        <w:t xml:space="preserve">б)   </w:t>
      </w:r>
      <w:proofErr w:type="gramEnd"/>
      <w:r w:rsidRPr="00790EF1">
        <w:rPr>
          <w:sz w:val="32"/>
          <w:szCs w:val="32"/>
        </w:rPr>
        <w:t xml:space="preserve">    </w:t>
      </w:r>
      <w:r w:rsidRPr="00790EF1">
        <w:rPr>
          <w:b/>
          <w:sz w:val="32"/>
          <w:szCs w:val="32"/>
        </w:rPr>
        <w:t>Поочередное соединение всех пальцев с большим</w:t>
      </w:r>
    </w:p>
    <w:p w:rsidR="00DC7946" w:rsidRPr="00790EF1" w:rsidRDefault="00DC7946" w:rsidP="00DC7946">
      <w:pPr>
        <w:spacing w:before="120"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На каждый ударный слог </w:t>
      </w:r>
      <w:r w:rsidRPr="00790EF1">
        <w:rPr>
          <w:i/>
          <w:sz w:val="32"/>
          <w:szCs w:val="32"/>
        </w:rPr>
        <w:t xml:space="preserve">пальцы одной руки </w:t>
      </w:r>
      <w:r w:rsidRPr="00790EF1">
        <w:rPr>
          <w:sz w:val="32"/>
          <w:szCs w:val="32"/>
        </w:rPr>
        <w:t>соединяются</w:t>
      </w:r>
      <w:r w:rsidRPr="00790EF1">
        <w:rPr>
          <w:i/>
          <w:sz w:val="32"/>
          <w:szCs w:val="32"/>
        </w:rPr>
        <w:t xml:space="preserve"> с большим</w:t>
      </w:r>
      <w:r w:rsidRPr="00790EF1">
        <w:rPr>
          <w:sz w:val="32"/>
          <w:szCs w:val="32"/>
        </w:rPr>
        <w:t xml:space="preserve"> в следующем порядке: указательный, средний, безымянный, </w:t>
      </w:r>
      <w:proofErr w:type="gramStart"/>
      <w:r w:rsidRPr="00790EF1">
        <w:rPr>
          <w:sz w:val="32"/>
          <w:szCs w:val="32"/>
        </w:rPr>
        <w:t>мизинец;  снова</w:t>
      </w:r>
      <w:proofErr w:type="gramEnd"/>
      <w:r w:rsidRPr="00790EF1">
        <w:rPr>
          <w:sz w:val="32"/>
          <w:szCs w:val="32"/>
        </w:rPr>
        <w:t xml:space="preserve"> мизинец, безымянный, средний и указательный.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После двустишия – смена руки.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По мере улучшения координации движений можно предложить детям сделать упражнение двумя руками одновременно.</w:t>
      </w:r>
    </w:p>
    <w:p w:rsidR="005D5AF4" w:rsidRDefault="005D5AF4" w:rsidP="00DC7946">
      <w:pPr>
        <w:spacing w:line="360" w:lineRule="auto"/>
        <w:ind w:firstLine="720"/>
        <w:jc w:val="both"/>
        <w:rPr>
          <w:sz w:val="32"/>
          <w:szCs w:val="32"/>
        </w:rPr>
      </w:pP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bookmarkStart w:id="0" w:name="_GoBack"/>
      <w:bookmarkEnd w:id="0"/>
      <w:r w:rsidRPr="00790EF1">
        <w:rPr>
          <w:sz w:val="32"/>
          <w:szCs w:val="32"/>
        </w:rPr>
        <w:t>Варианты стихов: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sz w:val="32"/>
          <w:szCs w:val="32"/>
        </w:rPr>
        <w:t xml:space="preserve">               *     </w:t>
      </w:r>
      <w:r w:rsidRPr="00790EF1">
        <w:rPr>
          <w:rFonts w:ascii="Arial Narrow" w:hAnsi="Arial Narrow"/>
          <w:sz w:val="32"/>
          <w:szCs w:val="32"/>
        </w:rPr>
        <w:t>Барсик сунул к мышкам нос.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 «Мышки, есть один вопрос: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Может, знает кто из вас,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Скоро ль будет тихий час?»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  <w:t xml:space="preserve">     *     Шли мы как то по дороге.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Видим, ходят чьи-то ноги.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Смотрим выше – кто же он?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Это – серый толстый слон.</w:t>
      </w:r>
    </w:p>
    <w:p w:rsidR="00DC7946" w:rsidRPr="00790EF1" w:rsidRDefault="00DC7946" w:rsidP="00DC7946">
      <w:pPr>
        <w:ind w:firstLine="720"/>
        <w:jc w:val="both"/>
        <w:rPr>
          <w:rFonts w:ascii="Arial Narrow" w:hAnsi="Arial Narrow"/>
          <w:sz w:val="32"/>
          <w:szCs w:val="32"/>
        </w:rPr>
      </w:pPr>
    </w:p>
    <w:p w:rsidR="00DC7946" w:rsidRPr="00790EF1" w:rsidRDefault="00DC7946" w:rsidP="00DC7946">
      <w:pPr>
        <w:ind w:left="1725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>*      Ухнул филин на суку,</w:t>
      </w:r>
    </w:p>
    <w:p w:rsidR="00DC7946" w:rsidRPr="00790EF1" w:rsidRDefault="00DC7946" w:rsidP="00DC7946">
      <w:pPr>
        <w:ind w:left="1725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У него болит в боку.</w:t>
      </w:r>
    </w:p>
    <w:p w:rsidR="00DC7946" w:rsidRPr="00790EF1" w:rsidRDefault="00DC7946" w:rsidP="00DC7946">
      <w:pPr>
        <w:ind w:left="1725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А у зайца сердце в пятки,</w:t>
      </w:r>
    </w:p>
    <w:p w:rsidR="00DC7946" w:rsidRPr="00790EF1" w:rsidRDefault="00DC7946" w:rsidP="00DC7946">
      <w:pPr>
        <w:ind w:left="1725"/>
        <w:jc w:val="both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В лес удрал он без оглядки.</w:t>
      </w:r>
    </w:p>
    <w:p w:rsidR="00DC7946" w:rsidRPr="00790EF1" w:rsidRDefault="00DC7946" w:rsidP="00DC7946">
      <w:pPr>
        <w:ind w:left="1725"/>
        <w:jc w:val="both"/>
        <w:rPr>
          <w:sz w:val="32"/>
          <w:szCs w:val="32"/>
        </w:rPr>
      </w:pPr>
    </w:p>
    <w:p w:rsidR="00DC7946" w:rsidRPr="00790EF1" w:rsidRDefault="00DC7946" w:rsidP="00DC7946">
      <w:pPr>
        <w:ind w:firstLine="720"/>
        <w:jc w:val="both"/>
        <w:rPr>
          <w:b/>
          <w:sz w:val="32"/>
          <w:szCs w:val="32"/>
        </w:rPr>
      </w:pPr>
      <w:r w:rsidRPr="00790EF1">
        <w:rPr>
          <w:sz w:val="32"/>
          <w:szCs w:val="32"/>
        </w:rPr>
        <w:lastRenderedPageBreak/>
        <w:t>в)      «</w:t>
      </w:r>
      <w:r w:rsidRPr="00790EF1">
        <w:rPr>
          <w:b/>
          <w:sz w:val="32"/>
          <w:szCs w:val="32"/>
        </w:rPr>
        <w:t>Дружные  пальчики»</w:t>
      </w:r>
    </w:p>
    <w:p w:rsidR="00DC7946" w:rsidRPr="00790EF1" w:rsidRDefault="00DC7946" w:rsidP="00DC7946">
      <w:pPr>
        <w:spacing w:before="120"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>Пальцы одной руки, сжатые в кулак, медленно разгибаются по одному начиная с мизинца.  В конце игры они снова сжимаются в кулак, но большой палец кладется сверху.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sz w:val="32"/>
          <w:szCs w:val="32"/>
        </w:rPr>
        <w:t xml:space="preserve">                   </w:t>
      </w:r>
      <w:r w:rsidRPr="00790EF1">
        <w:rPr>
          <w:rFonts w:ascii="Arial Narrow" w:hAnsi="Arial Narrow"/>
          <w:sz w:val="32"/>
          <w:szCs w:val="32"/>
        </w:rPr>
        <w:t xml:space="preserve">Этот пальчик маленький, 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  <w:t xml:space="preserve">          Мизинчик удаленький.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  <w:t xml:space="preserve">          Безымянный – кольцо носит,</w:t>
      </w:r>
    </w:p>
    <w:p w:rsidR="00DC7946" w:rsidRPr="00790EF1" w:rsidRDefault="00DC7946" w:rsidP="00DC7946">
      <w:pPr>
        <w:ind w:left="1571" w:hanging="720"/>
        <w:rPr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Никогда его не бросит.</w:t>
      </w:r>
      <w:r w:rsidRPr="00790EF1">
        <w:rPr>
          <w:sz w:val="32"/>
          <w:szCs w:val="32"/>
        </w:rPr>
        <w:t xml:space="preserve"> 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sz w:val="32"/>
          <w:szCs w:val="32"/>
        </w:rPr>
        <w:tab/>
        <w:t xml:space="preserve">         </w:t>
      </w:r>
      <w:r w:rsidRPr="00790EF1">
        <w:rPr>
          <w:rFonts w:ascii="Arial Narrow" w:hAnsi="Arial Narrow"/>
          <w:sz w:val="32"/>
          <w:szCs w:val="32"/>
        </w:rPr>
        <w:t>Ну, а этот – средний, длинный,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 Он как раз посередине.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Этот – указательный,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Пальчик замечательный.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Большой палец, хоть не длинный,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Среди пальцев самый сильный.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ab/>
      </w:r>
      <w:r w:rsidRPr="00790EF1">
        <w:rPr>
          <w:rFonts w:ascii="Arial Narrow" w:hAnsi="Arial Narrow"/>
          <w:sz w:val="32"/>
          <w:szCs w:val="32"/>
        </w:rPr>
        <w:tab/>
        <w:t>Пальчики не ссорятся,</w:t>
      </w:r>
    </w:p>
    <w:p w:rsidR="00DC7946" w:rsidRPr="00790EF1" w:rsidRDefault="00DC7946" w:rsidP="00DC7946">
      <w:pPr>
        <w:ind w:left="1571" w:hanging="720"/>
        <w:rPr>
          <w:rFonts w:ascii="Arial Narrow" w:hAnsi="Arial Narrow"/>
          <w:sz w:val="32"/>
          <w:szCs w:val="32"/>
        </w:rPr>
      </w:pPr>
      <w:r w:rsidRPr="00790EF1">
        <w:rPr>
          <w:rFonts w:ascii="Arial Narrow" w:hAnsi="Arial Narrow"/>
          <w:sz w:val="32"/>
          <w:szCs w:val="32"/>
        </w:rPr>
        <w:t xml:space="preserve">                    Вместе дело спорится.</w:t>
      </w:r>
    </w:p>
    <w:p w:rsidR="00DC7946" w:rsidRPr="00790EF1" w:rsidRDefault="00DC7946" w:rsidP="00DC7946">
      <w:pPr>
        <w:spacing w:before="120"/>
        <w:ind w:firstLine="720"/>
        <w:rPr>
          <w:b/>
          <w:sz w:val="32"/>
          <w:szCs w:val="32"/>
        </w:rPr>
      </w:pPr>
      <w:r w:rsidRPr="00790EF1">
        <w:rPr>
          <w:b/>
          <w:sz w:val="32"/>
          <w:szCs w:val="32"/>
        </w:rPr>
        <w:t>г)        «Дружба»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59"/>
      </w:tblGrid>
      <w:tr w:rsidR="00DC7946" w:rsidRPr="00790EF1" w:rsidTr="00413BC8">
        <w:trPr>
          <w:cantSplit/>
        </w:trPr>
        <w:tc>
          <w:tcPr>
            <w:tcW w:w="9059" w:type="dxa"/>
            <w:tcBorders>
              <w:top w:val="nil"/>
              <w:left w:val="nil"/>
              <w:bottom w:val="nil"/>
              <w:right w:val="nil"/>
            </w:tcBorders>
          </w:tcPr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>Дружат  в  нашей  группе</w:t>
            </w:r>
            <w:r w:rsidRPr="00790EF1">
              <w:rPr>
                <w:sz w:val="32"/>
                <w:szCs w:val="32"/>
              </w:rPr>
              <w:t xml:space="preserve">                      Пальчики  обеих  рук  несколько</w:t>
            </w:r>
          </w:p>
          <w:p w:rsidR="00DC7946" w:rsidRPr="00790EF1" w:rsidRDefault="00DC7946" w:rsidP="00413BC8">
            <w:pPr>
              <w:rPr>
                <w:sz w:val="32"/>
                <w:szCs w:val="32"/>
              </w:rPr>
            </w:pPr>
            <w:proofErr w:type="gramStart"/>
            <w:r w:rsidRPr="00790EF1">
              <w:rPr>
                <w:rFonts w:ascii="Arial Narrow" w:hAnsi="Arial Narrow"/>
                <w:sz w:val="32"/>
                <w:szCs w:val="32"/>
              </w:rPr>
              <w:t>Девочки  и</w:t>
            </w:r>
            <w:proofErr w:type="gramEnd"/>
            <w:r w:rsidRPr="00790EF1">
              <w:rPr>
                <w:rFonts w:ascii="Arial Narrow" w:hAnsi="Arial Narrow"/>
                <w:sz w:val="32"/>
                <w:szCs w:val="32"/>
              </w:rPr>
              <w:t xml:space="preserve">  мальчики.</w:t>
            </w:r>
            <w:r w:rsidRPr="00790EF1">
              <w:rPr>
                <w:sz w:val="32"/>
                <w:szCs w:val="32"/>
              </w:rPr>
              <w:t xml:space="preserve">                           раз ритмично соединяются в замок.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>Мы с тобою дружим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>Маленькие пальчики.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 xml:space="preserve">Раз, два, три, четыре, пять,                   </w:t>
            </w:r>
            <w:r w:rsidRPr="00790EF1">
              <w:rPr>
                <w:sz w:val="32"/>
                <w:szCs w:val="32"/>
              </w:rPr>
              <w:t xml:space="preserve"> Пальцы поочередно касаются друг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 xml:space="preserve">Начинай считать опять.                         </w:t>
            </w:r>
            <w:r w:rsidRPr="00790EF1">
              <w:rPr>
                <w:sz w:val="32"/>
                <w:szCs w:val="32"/>
              </w:rPr>
              <w:t xml:space="preserve"> </w:t>
            </w:r>
            <w:proofErr w:type="gramStart"/>
            <w:r w:rsidRPr="00790EF1">
              <w:rPr>
                <w:sz w:val="32"/>
                <w:szCs w:val="32"/>
              </w:rPr>
              <w:t>друга,  начиная</w:t>
            </w:r>
            <w:proofErr w:type="gramEnd"/>
            <w:r w:rsidRPr="00790EF1">
              <w:rPr>
                <w:sz w:val="32"/>
                <w:szCs w:val="32"/>
              </w:rPr>
              <w:t xml:space="preserve"> с мизинца.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>Раз, два, три, четыре, пять,</w:t>
            </w:r>
          </w:p>
          <w:p w:rsidR="00DC7946" w:rsidRPr="00790EF1" w:rsidRDefault="00DC7946" w:rsidP="00413BC8">
            <w:pPr>
              <w:rPr>
                <w:rFonts w:ascii="Arial Narrow" w:hAnsi="Arial Narrow"/>
                <w:sz w:val="32"/>
                <w:szCs w:val="32"/>
              </w:rPr>
            </w:pPr>
            <w:r w:rsidRPr="00790EF1">
              <w:rPr>
                <w:rFonts w:ascii="Arial Narrow" w:hAnsi="Arial Narrow"/>
                <w:sz w:val="32"/>
                <w:szCs w:val="32"/>
              </w:rPr>
              <w:t>Мы закончили считать.</w:t>
            </w:r>
          </w:p>
          <w:p w:rsidR="00DC7946" w:rsidRPr="00790EF1" w:rsidRDefault="00DC7946" w:rsidP="00413BC8">
            <w:pPr>
              <w:rPr>
                <w:sz w:val="32"/>
                <w:szCs w:val="32"/>
              </w:rPr>
            </w:pPr>
          </w:p>
        </w:tc>
      </w:tr>
    </w:tbl>
    <w:p w:rsidR="00DC7946" w:rsidRPr="00790EF1" w:rsidRDefault="00DC7946" w:rsidP="00DC7946">
      <w:pPr>
        <w:ind w:firstLine="720"/>
        <w:rPr>
          <w:b/>
          <w:sz w:val="32"/>
          <w:szCs w:val="32"/>
        </w:rPr>
      </w:pPr>
      <w:r w:rsidRPr="00790EF1">
        <w:rPr>
          <w:b/>
          <w:sz w:val="32"/>
          <w:szCs w:val="32"/>
        </w:rPr>
        <w:t>д)       Изображение различных фигурок</w:t>
      </w:r>
    </w:p>
    <w:p w:rsidR="00DC7946" w:rsidRPr="00790EF1" w:rsidRDefault="00DC7946" w:rsidP="00DC7946">
      <w:pPr>
        <w:pStyle w:val="2"/>
        <w:spacing w:before="240"/>
        <w:jc w:val="both"/>
        <w:rPr>
          <w:i w:val="0"/>
          <w:sz w:val="32"/>
          <w:szCs w:val="32"/>
        </w:rPr>
      </w:pPr>
      <w:r w:rsidRPr="00790EF1">
        <w:rPr>
          <w:sz w:val="32"/>
          <w:szCs w:val="32"/>
        </w:rPr>
        <w:t xml:space="preserve">Флажок. </w:t>
      </w:r>
      <w:r w:rsidRPr="00790EF1">
        <w:rPr>
          <w:i w:val="0"/>
          <w:sz w:val="32"/>
          <w:szCs w:val="32"/>
        </w:rPr>
        <w:t xml:space="preserve"> Четыре пальца соединить вместе, большой опустить вниз. Тыльная  сторона ладони обращена к себе.</w:t>
      </w:r>
    </w:p>
    <w:p w:rsidR="00DC7946" w:rsidRPr="00790EF1" w:rsidRDefault="00DC7946" w:rsidP="00DC7946">
      <w:pPr>
        <w:spacing w:before="120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</w:t>
      </w:r>
      <w:r w:rsidRPr="00790EF1">
        <w:rPr>
          <w:i/>
          <w:sz w:val="32"/>
          <w:szCs w:val="32"/>
        </w:rPr>
        <w:t xml:space="preserve">Птичка в гнезде. </w:t>
      </w:r>
      <w:r w:rsidRPr="00790EF1">
        <w:rPr>
          <w:sz w:val="32"/>
          <w:szCs w:val="32"/>
        </w:rPr>
        <w:t>Соединить округлые ладони, большие пальцы спрятать вовнутрь.</w:t>
      </w:r>
    </w:p>
    <w:p w:rsidR="00DC7946" w:rsidRPr="00790EF1" w:rsidRDefault="00DC7946" w:rsidP="00DC7946">
      <w:pPr>
        <w:spacing w:before="120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 </w:t>
      </w:r>
      <w:r w:rsidRPr="00790EF1">
        <w:rPr>
          <w:i/>
          <w:sz w:val="32"/>
          <w:szCs w:val="32"/>
        </w:rPr>
        <w:t>Птенцы в гнезде.</w:t>
      </w:r>
      <w:r w:rsidRPr="00790EF1">
        <w:rPr>
          <w:sz w:val="32"/>
          <w:szCs w:val="32"/>
        </w:rPr>
        <w:t xml:space="preserve"> Обхватить все пальчики правой руки левой ладонью и шевелить ими.</w:t>
      </w:r>
    </w:p>
    <w:p w:rsidR="00DC7946" w:rsidRPr="00790EF1" w:rsidRDefault="00DC7946" w:rsidP="00DC7946">
      <w:pPr>
        <w:spacing w:before="1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lastRenderedPageBreak/>
        <w:t xml:space="preserve">          </w:t>
      </w:r>
      <w:r w:rsidRPr="00790EF1">
        <w:rPr>
          <w:i/>
          <w:sz w:val="32"/>
          <w:szCs w:val="32"/>
        </w:rPr>
        <w:t xml:space="preserve">Кораблик.  </w:t>
      </w:r>
      <w:r w:rsidRPr="00790EF1">
        <w:rPr>
          <w:sz w:val="32"/>
          <w:szCs w:val="32"/>
        </w:rPr>
        <w:t>Округленные ладони снизу плотно прижаты друг к другу и слегка приоткрыты сверху.</w:t>
      </w:r>
    </w:p>
    <w:p w:rsidR="00DC7946" w:rsidRPr="00790EF1" w:rsidRDefault="00DC7946" w:rsidP="00DC7946">
      <w:pPr>
        <w:spacing w:before="1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</w:t>
      </w:r>
      <w:r w:rsidRPr="00790EF1">
        <w:rPr>
          <w:i/>
          <w:sz w:val="32"/>
          <w:szCs w:val="32"/>
        </w:rPr>
        <w:t>Ворота.</w:t>
      </w:r>
      <w:r w:rsidRPr="00790EF1">
        <w:rPr>
          <w:sz w:val="32"/>
          <w:szCs w:val="32"/>
        </w:rPr>
        <w:t xml:space="preserve"> Кисти рук поставить на ребро, свести кончики пальцев. Открыть и закрыть «ворота».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</w:t>
      </w:r>
      <w:r w:rsidRPr="00790EF1">
        <w:rPr>
          <w:i/>
          <w:sz w:val="32"/>
          <w:szCs w:val="32"/>
        </w:rPr>
        <w:t>Цепочка.</w:t>
      </w:r>
      <w:r w:rsidRPr="00790EF1">
        <w:rPr>
          <w:sz w:val="32"/>
          <w:szCs w:val="32"/>
        </w:rPr>
        <w:t xml:space="preserve"> Большой и </w:t>
      </w:r>
      <w:proofErr w:type="gramStart"/>
      <w:r w:rsidRPr="00790EF1">
        <w:rPr>
          <w:sz w:val="32"/>
          <w:szCs w:val="32"/>
        </w:rPr>
        <w:t>указательный  пальцы</w:t>
      </w:r>
      <w:proofErr w:type="gramEnd"/>
      <w:r w:rsidRPr="00790EF1">
        <w:rPr>
          <w:sz w:val="32"/>
          <w:szCs w:val="32"/>
        </w:rPr>
        <w:t xml:space="preserve"> левой руки образуют кольцо. Через него попеременно пропускаются колечки из пальчиков правой руки: большой – указательный, большой – средний и т.д.  Поменять положение пальцев на левой руке и продолжить упражнение.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</w:t>
      </w:r>
      <w:r w:rsidRPr="00790EF1">
        <w:rPr>
          <w:i/>
          <w:sz w:val="32"/>
          <w:szCs w:val="32"/>
        </w:rPr>
        <w:t>Шарик.</w:t>
      </w:r>
      <w:r w:rsidRPr="00790EF1">
        <w:rPr>
          <w:sz w:val="32"/>
          <w:szCs w:val="32"/>
        </w:rPr>
        <w:t xml:space="preserve">  Пальцы каждой руки соединить в щепотки и приблизить друг к другу. Дуть на них, при этом пальчики принимают форму шара. Затем шар сдувается, и пальчики принимают исходное положение.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 </w:t>
      </w:r>
      <w:r w:rsidRPr="00790EF1">
        <w:rPr>
          <w:i/>
          <w:sz w:val="32"/>
          <w:szCs w:val="32"/>
        </w:rPr>
        <w:t>Колокольчик.</w:t>
      </w:r>
      <w:r w:rsidRPr="00790EF1">
        <w:rPr>
          <w:sz w:val="32"/>
          <w:szCs w:val="32"/>
        </w:rPr>
        <w:t xml:space="preserve">  Локти поставить на стол, пальцы обеих рук образуют замок. Средний палец одной руки опущен вниз, как язычок колокольчика, и ребенок им двигает.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i/>
          <w:sz w:val="32"/>
          <w:szCs w:val="32"/>
        </w:rPr>
        <w:t xml:space="preserve">        Улитка.</w:t>
      </w:r>
      <w:r w:rsidRPr="00790EF1">
        <w:rPr>
          <w:sz w:val="32"/>
          <w:szCs w:val="32"/>
        </w:rPr>
        <w:t xml:space="preserve">  Кулак правой руки прижат к столу ладонью вниз, указательный и средний пальцы разведены и выпрямлены вперед.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i/>
          <w:sz w:val="32"/>
          <w:szCs w:val="32"/>
        </w:rPr>
        <w:t xml:space="preserve">        Крокодил.</w:t>
      </w:r>
      <w:r w:rsidRPr="00790EF1">
        <w:rPr>
          <w:sz w:val="32"/>
          <w:szCs w:val="32"/>
        </w:rPr>
        <w:t xml:space="preserve">  Ладонь лежит на столе. Указательный палец и мизинец согнуты и прижаты кончиками к среднему и безымянному пальцам.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</w:t>
      </w:r>
      <w:r w:rsidRPr="00790EF1">
        <w:rPr>
          <w:i/>
          <w:sz w:val="32"/>
          <w:szCs w:val="32"/>
        </w:rPr>
        <w:t xml:space="preserve">Собака лает.  </w:t>
      </w:r>
      <w:r w:rsidRPr="00790EF1">
        <w:rPr>
          <w:sz w:val="32"/>
          <w:szCs w:val="32"/>
        </w:rPr>
        <w:t>Ладонь расположить вертикально, на ребро. Большой палец поднять вверх. Остальные соединить вместе. Мизинец опускать и поднимать.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        </w:t>
      </w:r>
      <w:r w:rsidRPr="00790EF1">
        <w:rPr>
          <w:i/>
          <w:sz w:val="32"/>
          <w:szCs w:val="32"/>
        </w:rPr>
        <w:t>Солнечные лучи.</w:t>
      </w:r>
      <w:r w:rsidRPr="00790EF1">
        <w:rPr>
          <w:sz w:val="32"/>
          <w:szCs w:val="32"/>
        </w:rPr>
        <w:t xml:space="preserve">  Скрещенные руки приподняты вверх, пальцы разведены.</w:t>
      </w:r>
    </w:p>
    <w:p w:rsidR="00DC7946" w:rsidRPr="00790EF1" w:rsidRDefault="00DC7946" w:rsidP="00DC7946">
      <w:pPr>
        <w:spacing w:before="240"/>
        <w:jc w:val="both"/>
        <w:rPr>
          <w:sz w:val="32"/>
          <w:szCs w:val="32"/>
        </w:rPr>
      </w:pP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t xml:space="preserve">Когда ребенок освоит свободное выполнение фигурок, то упражнения можно усложнить: разыгрывать небольшие сценки, пересказывать короткие рассказы и  сопровождать их построением фигурок из кисти и пальцев рук. </w:t>
      </w:r>
    </w:p>
    <w:p w:rsidR="00DC7946" w:rsidRPr="00790EF1" w:rsidRDefault="00DC7946" w:rsidP="00DC7946">
      <w:pPr>
        <w:spacing w:line="360" w:lineRule="auto"/>
        <w:ind w:firstLine="720"/>
        <w:jc w:val="both"/>
        <w:rPr>
          <w:sz w:val="32"/>
          <w:szCs w:val="32"/>
        </w:rPr>
      </w:pPr>
      <w:r w:rsidRPr="00790EF1">
        <w:rPr>
          <w:sz w:val="32"/>
          <w:szCs w:val="32"/>
        </w:rPr>
        <w:lastRenderedPageBreak/>
        <w:t xml:space="preserve">Для развития мелкой моторики можно использовать и выполнение </w:t>
      </w:r>
      <w:r w:rsidRPr="00790EF1">
        <w:rPr>
          <w:i/>
          <w:sz w:val="32"/>
          <w:szCs w:val="32"/>
        </w:rPr>
        <w:t>фигурок из счетных палочек или спичек.</w:t>
      </w:r>
      <w:r w:rsidRPr="00790EF1">
        <w:rPr>
          <w:sz w:val="32"/>
          <w:szCs w:val="32"/>
        </w:rPr>
        <w:t xml:space="preserve"> Это могут быть как геометрические фигуры, так и изображения предметов.  К каждой фигурке так же подбирается стихотворное сопровождение.</w:t>
      </w:r>
    </w:p>
    <w:p w:rsidR="00DC7946" w:rsidRPr="00790EF1" w:rsidRDefault="00DC7946" w:rsidP="00DC7946">
      <w:pPr>
        <w:spacing w:before="120" w:line="360" w:lineRule="auto"/>
        <w:ind w:firstLine="720"/>
        <w:jc w:val="both"/>
        <w:rPr>
          <w:color w:val="0000FF"/>
          <w:sz w:val="32"/>
          <w:szCs w:val="32"/>
        </w:rPr>
      </w:pPr>
      <w:r w:rsidRPr="00790EF1">
        <w:rPr>
          <w:sz w:val="32"/>
          <w:szCs w:val="32"/>
        </w:rPr>
        <w:t>Выполняя пальчиками различные упражнения, ребенок достигает хорошего развития мелкой моторики рук, которая не только оказывает благоприятное влияние на развитие речи, но и подготавливает ребенка к рисованию и письму. Кисти рук приобретают хорошую подвижность, гибкость, исчезает скованность движений.      А это в дальнейшем облегчит приобретение навыков письма.</w:t>
      </w:r>
    </w:p>
    <w:p w:rsidR="00541812" w:rsidRPr="00790EF1" w:rsidRDefault="00541812">
      <w:pPr>
        <w:rPr>
          <w:sz w:val="32"/>
          <w:szCs w:val="32"/>
        </w:rPr>
      </w:pPr>
    </w:p>
    <w:sectPr w:rsidR="00541812" w:rsidRPr="00790EF1" w:rsidSect="005D5AF4">
      <w:pgSz w:w="11900" w:h="16820"/>
      <w:pgMar w:top="1134" w:right="1134" w:bottom="697" w:left="124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B2544"/>
    <w:multiLevelType w:val="singleLevel"/>
    <w:tmpl w:val="9DFAF4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E2015E7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946"/>
    <w:rsid w:val="001830C4"/>
    <w:rsid w:val="003104ED"/>
    <w:rsid w:val="003442A6"/>
    <w:rsid w:val="00353CFA"/>
    <w:rsid w:val="00541812"/>
    <w:rsid w:val="005D5AF4"/>
    <w:rsid w:val="00790EF1"/>
    <w:rsid w:val="007D6A45"/>
    <w:rsid w:val="00DC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FC3AF-9CEB-4812-83E6-E6A282CD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94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C7946"/>
    <w:pPr>
      <w:keepNext/>
      <w:ind w:firstLine="720"/>
      <w:jc w:val="both"/>
      <w:outlineLvl w:val="0"/>
    </w:pPr>
    <w:rPr>
      <w:rFonts w:ascii="Georgia" w:hAnsi="Georgia"/>
      <w:b/>
      <w:i/>
    </w:rPr>
  </w:style>
  <w:style w:type="paragraph" w:styleId="2">
    <w:name w:val="heading 2"/>
    <w:basedOn w:val="a"/>
    <w:next w:val="a"/>
    <w:link w:val="20"/>
    <w:qFormat/>
    <w:rsid w:val="00DC7946"/>
    <w:pPr>
      <w:keepNext/>
      <w:spacing w:before="120"/>
      <w:ind w:firstLine="720"/>
      <w:outlineLvl w:val="1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7946"/>
    <w:rPr>
      <w:rFonts w:ascii="Georgia" w:eastAsia="Times New Roman" w:hAnsi="Georgia" w:cs="Times New Roman"/>
      <w:b/>
      <w:i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C7946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3">
    <w:name w:val="Body Text"/>
    <w:basedOn w:val="a"/>
    <w:link w:val="a4"/>
    <w:rsid w:val="00DC7946"/>
    <w:pPr>
      <w:jc w:val="center"/>
    </w:pPr>
    <w:rPr>
      <w:rFonts w:ascii="Century Gothic" w:hAnsi="Century Gothic"/>
      <w:sz w:val="32"/>
    </w:rPr>
  </w:style>
  <w:style w:type="character" w:customStyle="1" w:styleId="a4">
    <w:name w:val="Основной текст Знак"/>
    <w:basedOn w:val="a0"/>
    <w:link w:val="a3"/>
    <w:rsid w:val="00DC7946"/>
    <w:rPr>
      <w:rFonts w:ascii="Century Gothic" w:eastAsia="Times New Roman" w:hAnsi="Century Gothic" w:cs="Times New Roman"/>
      <w:sz w:val="32"/>
      <w:szCs w:val="20"/>
      <w:lang w:eastAsia="ru-RU"/>
    </w:rPr>
  </w:style>
  <w:style w:type="paragraph" w:styleId="3">
    <w:name w:val="Body Text Indent 3"/>
    <w:basedOn w:val="a"/>
    <w:link w:val="30"/>
    <w:rsid w:val="00DC7946"/>
    <w:pPr>
      <w:spacing w:before="120"/>
      <w:ind w:left="2693" w:hanging="1973"/>
      <w:jc w:val="both"/>
    </w:pPr>
  </w:style>
  <w:style w:type="character" w:customStyle="1" w:styleId="30">
    <w:name w:val="Основной текст с отступом 3 Знак"/>
    <w:basedOn w:val="a0"/>
    <w:link w:val="3"/>
    <w:rsid w:val="00DC7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3C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C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1353</Words>
  <Characters>7713</Characters>
  <Application>Microsoft Office Word</Application>
  <DocSecurity>0</DocSecurity>
  <Lines>64</Lines>
  <Paragraphs>18</Paragraphs>
  <ScaleCrop>false</ScaleCrop>
  <Company>Krokoz™</Company>
  <LinksUpToDate>false</LinksUpToDate>
  <CharactersWithSpaces>9048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</dc:creator>
  <cp:lastModifiedBy>Наталья</cp:lastModifiedBy>
  <cp:revision>7</cp:revision>
  <dcterms:created xsi:type="dcterms:W3CDTF">2015-10-11T06:32:00Z</dcterms:created>
  <dcterms:modified xsi:type="dcterms:W3CDTF">2015-10-14T11:05:00Z</dcterms:modified>
</cp:coreProperties>
</file>